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Georgia" w:cs="Georgia" w:eastAsia="Georgia" w:hAnsi="Georgia"/>
          <w:b/>
          <w:bCs/>
          <w:color w:val="1C2E4A"/>
          <w:spacing w:val="40"/>
          <w:sz w:val="46"/>
          <w:szCs w:val="46"/>
        </w:rPr>
        <w:t xml:space="preserve">SEU NOME COMPLETO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A8843A"/>
          <w:sz w:val="20"/>
          <w:szCs w:val="20"/>
        </w:rPr>
        <w:t xml:space="preserve">Diretor(a) Comercial  ·  Gerente de Operações  ·  Executivo(a) de Negócios</w:t>
      </w:r>
    </w:p>
    <w:p>
      <w:pPr>
        <w:pBdr>
          <w:bottom w:val="single" w:color="1C2E4A" w:sz="12" w:space="3"/>
        </w:pBdr>
        <w:spacing w:after="60" w:before="0"/>
        <w:jc w:val="center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Cidade – UF   |   (00) 00000-0000   |   seuemail@email.com   |   linkedin.com/in/seuperfil</w:t>
      </w:r>
    </w:p>
    <w:p>
      <w:pPr>
        <w:pBdr>
          <w:bottom w:val="single" w:color="A8843A" w:sz="6" w:space="3"/>
        </w:pBdr>
        <w:spacing w:after="120" w:before="300"/>
      </w:pPr>
      <w:r>
        <w:rPr>
          <w:rFonts w:ascii="Georgia" w:cs="Georgia" w:eastAsia="Georgia" w:hAnsi="Georgia"/>
          <w:b/>
          <w:bCs/>
          <w:color w:val="1C2E4A"/>
          <w:spacing w:val="60"/>
          <w:sz w:val="20"/>
          <w:szCs w:val="20"/>
        </w:rPr>
        <w:t xml:space="preserve">PERFIL EXECUTIVO</w:t>
      </w:r>
    </w:p>
    <w:p>
      <w:pPr>
        <w:spacing w:after="160" w:before="0" w:line="30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Executivo(a) com mais de 15 anos de experiência em gestão comercial e operações, com histórico de crescimento de receita, reestruturação de equipes e expansão de mercado. Troque este texto por um resumo de 4 a 5 linhas com sua trajetória, sua especialidade e o tipo de desafio que busca.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2"/>
        <w:gridCol w:w="3302"/>
        <w:gridCol w:w="3302"/>
      </w:tblGrid>
      <w:tr>
        <w:tc>
          <w:tcPr>
            <w:tcW w:type="dxa" w:w="3302"/>
            <w:tcBorders>
              <w:top w:val="none" w:color="FFFFFF" w:sz="0"/>
              <w:left w:val="single" w:color="A8843A" w:sz="12"/>
              <w:bottom w:val="none" w:color="FFFFFF" w:sz="0"/>
              <w:right w:val="none" w:color="FFFFFF" w:sz="0"/>
            </w:tcBorders>
            <w:shd w:fill="F4F1EA" w:color="auto" w:val="clear"/>
            <w:tcMar>
              <w:top w:type="dxa" w:w="120"/>
              <w:left w:type="dxa" w:w="200"/>
              <w:bottom w:type="dxa" w:w="12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b/>
                <w:bCs/>
                <w:color w:val="1C2E4A"/>
                <w:sz w:val="34"/>
                <w:szCs w:val="34"/>
              </w:rPr>
              <w:t xml:space="preserve">+32%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crescimento de receita em 2 anos</w:t>
            </w:r>
          </w:p>
        </w:tc>
        <w:tc>
          <w:tcPr>
            <w:tcW w:type="dxa" w:w="3302"/>
            <w:tcBorders>
              <w:top w:val="none" w:color="FFFFFF" w:sz="0"/>
              <w:left w:val="single" w:color="A8843A" w:sz="12"/>
              <w:bottom w:val="none" w:color="FFFFFF" w:sz="0"/>
              <w:right w:val="none" w:color="FFFFFF" w:sz="0"/>
            </w:tcBorders>
            <w:shd w:fill="F4F1EA" w:color="auto" w:val="clear"/>
            <w:tcMar>
              <w:top w:type="dxa" w:w="120"/>
              <w:left w:type="dxa" w:w="200"/>
              <w:bottom w:type="dxa" w:w="12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b/>
                <w:bCs/>
                <w:color w:val="1C2E4A"/>
                <w:sz w:val="34"/>
                <w:szCs w:val="34"/>
              </w:rPr>
              <w:t xml:space="preserve">R$ 4 mi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em custos reduzidos</w:t>
            </w:r>
          </w:p>
        </w:tc>
        <w:tc>
          <w:tcPr>
            <w:tcW w:type="dxa" w:w="3302"/>
            <w:tcBorders>
              <w:top w:val="none" w:color="FFFFFF" w:sz="0"/>
              <w:left w:val="single" w:color="A8843A" w:sz="12"/>
              <w:bottom w:val="none" w:color="FFFFFF" w:sz="0"/>
              <w:right w:val="none" w:color="FFFFFF" w:sz="0"/>
            </w:tcBorders>
            <w:shd w:fill="F4F1EA" w:color="auto" w:val="clear"/>
            <w:tcMar>
              <w:top w:type="dxa" w:w="120"/>
              <w:left w:type="dxa" w:w="200"/>
              <w:bottom w:type="dxa" w:w="12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b/>
                <w:bCs/>
                <w:color w:val="1C2E4A"/>
                <w:sz w:val="34"/>
                <w:szCs w:val="34"/>
              </w:rPr>
              <w:t xml:space="preserve">45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pessoas lideradas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i/>
          <w:iCs/>
          <w:color w:val="999999"/>
          <w:sz w:val="14"/>
          <w:szCs w:val="14"/>
        </w:rPr>
        <w:t xml:space="preserve">Troque os números acima pelos seus 3 principais resultados.</w:t>
      </w:r>
    </w:p>
    <w:p>
      <w:pPr>
        <w:pBdr>
          <w:bottom w:val="single" w:color="A8843A" w:sz="6" w:space="3"/>
        </w:pBdr>
        <w:spacing w:after="120" w:before="300"/>
      </w:pPr>
      <w:r>
        <w:rPr>
          <w:rFonts w:ascii="Georgia" w:cs="Georgia" w:eastAsia="Georgia" w:hAnsi="Georgia"/>
          <w:b/>
          <w:bCs/>
          <w:color w:val="1C2E4A"/>
          <w:spacing w:val="60"/>
          <w:sz w:val="20"/>
          <w:szCs w:val="20"/>
        </w:rPr>
        <w:t xml:space="preserve">EXPERIÊNCIA PROFISSIONAL</w:t>
      </w:r>
    </w:p>
    <w:p>
      <w:pPr>
        <w:tabs>
          <w:tab w:val="right" w:pos="9906"/>
        </w:tabs>
        <w:spacing w:after="10" w:before="160"/>
      </w:pPr>
      <w:r>
        <w:rPr>
          <w:rFonts w:ascii="Georgia" w:cs="Georgia" w:eastAsia="Georgia" w:hAnsi="Georgia"/>
          <w:b/>
          <w:bCs/>
          <w:color w:val="1C2E4A"/>
          <w:sz w:val="22"/>
          <w:szCs w:val="22"/>
        </w:rPr>
        <w:t xml:space="preserve">Diretor(a) Comercial</w:t>
      </w: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	2019 – atual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A8843A"/>
          <w:sz w:val="19"/>
          <w:szCs w:val="19"/>
        </w:rPr>
        <w:t xml:space="preserve">Nome da Empresa  ·  Setor / porte da empresa</w:t>
      </w:r>
    </w:p>
    <w:p>
      <w:pPr>
        <w:pStyle w:val="ListParagraph"/>
        <w:numPr>
          <w:ilvl w:val="0"/>
          <w:numId w:val="2"/>
        </w:numPr>
        <w:spacing w:after="40" w:before="0" w:line="276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Liderou equipe de 45 pessoas em 4 regionais, com crescimento de 32% na receita em dois anos.</w:t>
      </w:r>
    </w:p>
    <w:p>
      <w:pPr>
        <w:pStyle w:val="ListParagraph"/>
        <w:numPr>
          <w:ilvl w:val="0"/>
          <w:numId w:val="2"/>
        </w:numPr>
        <w:spacing w:after="40" w:before="0" w:line="276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Implantou CRM e rotina de indicadores, reduzindo o ciclo de vendas em 20%.</w:t>
      </w:r>
    </w:p>
    <w:p>
      <w:pPr>
        <w:pStyle w:val="ListParagraph"/>
        <w:numPr>
          <w:ilvl w:val="0"/>
          <w:numId w:val="2"/>
        </w:numPr>
        <w:spacing w:after="40" w:before="0" w:line="276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Negociou contratos estratégicos com os 10 maiores clientes da carteira.</w:t>
      </w:r>
    </w:p>
    <w:p>
      <w:pPr>
        <w:tabs>
          <w:tab w:val="right" w:pos="9906"/>
        </w:tabs>
        <w:spacing w:after="10" w:before="160"/>
      </w:pPr>
      <w:r>
        <w:rPr>
          <w:rFonts w:ascii="Georgia" w:cs="Georgia" w:eastAsia="Georgia" w:hAnsi="Georgia"/>
          <w:b/>
          <w:bCs/>
          <w:color w:val="1C2E4A"/>
          <w:sz w:val="22"/>
          <w:szCs w:val="22"/>
        </w:rPr>
        <w:t xml:space="preserve">Gerente de Operações</w:t>
      </w: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	2013 – 2019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A8843A"/>
          <w:sz w:val="19"/>
          <w:szCs w:val="19"/>
        </w:rPr>
        <w:t xml:space="preserve">Nome da Empresa  ·  Setor / porte da empresa</w:t>
      </w:r>
    </w:p>
    <w:p>
      <w:pPr>
        <w:pStyle w:val="ListParagraph"/>
        <w:numPr>
          <w:ilvl w:val="0"/>
          <w:numId w:val="2"/>
        </w:numPr>
        <w:spacing w:after="40" w:before="0" w:line="276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Reestruturou processos logísticos, gerando economia anual de R$ 4 milhões.</w:t>
      </w:r>
    </w:p>
    <w:p>
      <w:pPr>
        <w:pStyle w:val="ListParagraph"/>
        <w:numPr>
          <w:ilvl w:val="0"/>
          <w:numId w:val="2"/>
        </w:numPr>
        <w:spacing w:after="40" w:before="0" w:line="276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Conduziu a abertura de duas novas unidades no prazo e dentro do orçamento.</w:t>
      </w:r>
    </w:p>
    <w:p>
      <w:pPr>
        <w:pBdr>
          <w:bottom w:val="single" w:color="A8843A" w:sz="6" w:space="3"/>
        </w:pBdr>
        <w:spacing w:after="120" w:before="300"/>
      </w:pPr>
      <w:r>
        <w:rPr>
          <w:rFonts w:ascii="Georgia" w:cs="Georgia" w:eastAsia="Georgia" w:hAnsi="Georgia"/>
          <w:b/>
          <w:bCs/>
          <w:color w:val="1C2E4A"/>
          <w:spacing w:val="60"/>
          <w:sz w:val="20"/>
          <w:szCs w:val="20"/>
        </w:rPr>
        <w:t xml:space="preserve">FORMAÇÃO ACADÊMICA</w:t>
      </w:r>
    </w:p>
    <w:p>
      <w:pPr>
        <w:tabs>
          <w:tab w:val="right" w:pos="9906"/>
        </w:tabs>
        <w:spacing w:after="10" w:before="160"/>
      </w:pPr>
      <w:r>
        <w:rPr>
          <w:rFonts w:ascii="Georgia" w:cs="Georgia" w:eastAsia="Georgia" w:hAnsi="Georgia"/>
          <w:b/>
          <w:bCs/>
          <w:color w:val="1C2E4A"/>
          <w:sz w:val="22"/>
          <w:szCs w:val="22"/>
        </w:rPr>
        <w:t xml:space="preserve">MBA em Gestão Empresarial</w:t>
      </w: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	2015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A8843A"/>
          <w:sz w:val="19"/>
          <w:szCs w:val="19"/>
        </w:rPr>
        <w:t xml:space="preserve">Nome da Instituição</w:t>
      </w:r>
    </w:p>
    <w:p>
      <w:pPr>
        <w:tabs>
          <w:tab w:val="right" w:pos="9906"/>
        </w:tabs>
        <w:spacing w:after="10" w:before="160"/>
      </w:pPr>
      <w:r>
        <w:rPr>
          <w:rFonts w:ascii="Georgia" w:cs="Georgia" w:eastAsia="Georgia" w:hAnsi="Georgia"/>
          <w:b/>
          <w:bCs/>
          <w:color w:val="1C2E4A"/>
          <w:sz w:val="22"/>
          <w:szCs w:val="22"/>
        </w:rPr>
        <w:t xml:space="preserve">Bacharelado em Administração</w:t>
      </w: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	2008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A8843A"/>
          <w:sz w:val="19"/>
          <w:szCs w:val="19"/>
        </w:rPr>
        <w:t xml:space="preserve">Nome da Instituição</w:t>
      </w:r>
    </w:p>
    <w:p>
      <w:pPr>
        <w:pBdr>
          <w:bottom w:val="single" w:color="A8843A" w:sz="6" w:space="3"/>
        </w:pBdr>
        <w:spacing w:after="120" w:before="300"/>
      </w:pPr>
      <w:r>
        <w:rPr>
          <w:rFonts w:ascii="Georgia" w:cs="Georgia" w:eastAsia="Georgia" w:hAnsi="Georgia"/>
          <w:b/>
          <w:bCs/>
          <w:color w:val="1C2E4A"/>
          <w:spacing w:val="60"/>
          <w:sz w:val="20"/>
          <w:szCs w:val="20"/>
        </w:rPr>
        <w:t xml:space="preserve">COMPETÊNCIAS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2"/>
        <w:gridCol w:w="3302"/>
        <w:gridCol w:w="3302"/>
      </w:tblGrid>
      <w:tr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A8843A"/>
                <w:sz w:val="14"/>
                <w:szCs w:val="14"/>
              </w:rPr>
              <w:t xml:space="preserve">◆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Planejamento estratégico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A8843A"/>
                <w:sz w:val="14"/>
                <w:szCs w:val="14"/>
              </w:rPr>
              <w:t xml:space="preserve">◆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Gestão de equipes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A8843A"/>
                <w:sz w:val="14"/>
                <w:szCs w:val="14"/>
              </w:rPr>
              <w:t xml:space="preserve">◆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Orçamento e P&amp;L</w:t>
            </w:r>
          </w:p>
        </w:tc>
      </w:tr>
      <w:tr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A8843A"/>
                <w:sz w:val="14"/>
                <w:szCs w:val="14"/>
              </w:rPr>
              <w:t xml:space="preserve">◆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Negociação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A8843A"/>
                <w:sz w:val="14"/>
                <w:szCs w:val="14"/>
              </w:rPr>
              <w:t xml:space="preserve">◆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Gestão de projetos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A8843A"/>
                <w:sz w:val="14"/>
                <w:szCs w:val="14"/>
              </w:rPr>
              <w:t xml:space="preserve">◆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Indicadores (KPIs)</w:t>
            </w:r>
          </w:p>
        </w:tc>
      </w:tr>
      <w:tr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A8843A"/>
                <w:sz w:val="14"/>
                <w:szCs w:val="14"/>
              </w:rPr>
              <w:t xml:space="preserve">◆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Melhoria de processos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A8843A"/>
                <w:sz w:val="14"/>
                <w:szCs w:val="14"/>
              </w:rPr>
              <w:t xml:space="preserve">◆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Relacionamento com clientes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A8843A"/>
                <w:sz w:val="14"/>
                <w:szCs w:val="14"/>
              </w:rPr>
              <w:t xml:space="preserve">◆ 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Transformação digital</w:t>
            </w:r>
          </w:p>
        </w:tc>
      </w:tr>
    </w:tbl>
    <w:p>
      <w:pPr>
        <w:pBdr>
          <w:bottom w:val="single" w:color="A8843A" w:sz="6" w:space="3"/>
        </w:pBdr>
        <w:spacing w:after="120" w:before="300"/>
      </w:pPr>
      <w:r>
        <w:rPr>
          <w:rFonts w:ascii="Georgia" w:cs="Georgia" w:eastAsia="Georgia" w:hAnsi="Georgia"/>
          <w:b/>
          <w:bCs/>
          <w:color w:val="1C2E4A"/>
          <w:spacing w:val="60"/>
          <w:sz w:val="20"/>
          <w:szCs w:val="20"/>
        </w:rPr>
        <w:t xml:space="preserve">IDIOMAS</w:t>
      </w:r>
    </w:p>
    <w:p>
      <w:pPr>
        <w:spacing w:after="80" w:before="0"/>
      </w:pPr>
      <w:r>
        <w:rPr>
          <w:rFonts w:ascii="Arial" w:cs="Arial" w:eastAsia="Arial" w:hAnsi="Arial"/>
          <w:color w:val="2B2B2B"/>
          <w:sz w:val="19"/>
          <w:szCs w:val="19"/>
        </w:rPr>
        <w:t xml:space="preserve">Inglês fluente  ·  Espanhol avançado</w:t>
      </w:r>
    </w:p>
    <w:sectPr>
      <w:footerReference w:type="default" r:id="rId7"/>
      <w:pgSz w:w="11906" w:h="16838" w:orient="portrait"/>
      <w:pgMar w:top="10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AAAAAA"/>
        <w:sz w:val="13"/>
        <w:szCs w:val="13"/>
      </w:rPr>
      <w:t xml:space="preserve">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00" w:hanging="220"/>
      </w:pPr>
      <w:rPr>
        <w:color w:val="A8843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2026-10-18T04:40:16.686Z</dcterms:created>
  <dcterms:modified xsi:type="dcterms:W3CDTF">2026-10-18T04:40:16.686Z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